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3FEC" w:rsidRPr="007E7F77" w:rsidRDefault="007F4E1C">
      <w:pPr>
        <w:spacing w:after="0" w:line="408" w:lineRule="auto"/>
        <w:ind w:left="120"/>
        <w:jc w:val="center"/>
        <w:rPr>
          <w:lang w:val="ru-RU"/>
        </w:rPr>
      </w:pPr>
      <w:bookmarkStart w:id="0" w:name="block-13690801"/>
      <w:r w:rsidRPr="007E7F7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D3FEC" w:rsidRPr="007E7F77" w:rsidRDefault="007F4E1C">
      <w:pPr>
        <w:spacing w:after="0" w:line="408" w:lineRule="auto"/>
        <w:ind w:left="120"/>
        <w:jc w:val="center"/>
        <w:rPr>
          <w:lang w:val="ru-RU"/>
        </w:rPr>
      </w:pPr>
      <w:r w:rsidRPr="007E7F7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cb9eec2-6d9c-4e95-acb9-9498587751c9"/>
      <w:r w:rsidRPr="007E7F77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Чеченской Республики </w:t>
      </w:r>
      <w:bookmarkEnd w:id="1"/>
      <w:r w:rsidRPr="007E7F77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1D3FEC" w:rsidRPr="007E7F77" w:rsidRDefault="007F4E1C">
      <w:pPr>
        <w:spacing w:after="0" w:line="408" w:lineRule="auto"/>
        <w:ind w:left="120"/>
        <w:jc w:val="center"/>
        <w:rPr>
          <w:lang w:val="ru-RU"/>
        </w:rPr>
      </w:pPr>
      <w:r w:rsidRPr="007E7F7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073d317b-81fc-4ac3-a061-7cbe7a0b5262"/>
      <w:r w:rsidRPr="007E7F77">
        <w:rPr>
          <w:rFonts w:ascii="Times New Roman" w:hAnsi="Times New Roman"/>
          <w:b/>
          <w:color w:val="000000"/>
          <w:sz w:val="28"/>
          <w:lang w:val="ru-RU"/>
        </w:rPr>
        <w:t>Шалинский муниципальный район</w:t>
      </w:r>
      <w:bookmarkEnd w:id="2"/>
      <w:r w:rsidRPr="007E7F7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E7F77">
        <w:rPr>
          <w:rFonts w:ascii="Times New Roman" w:hAnsi="Times New Roman"/>
          <w:color w:val="000000"/>
          <w:sz w:val="28"/>
          <w:lang w:val="ru-RU"/>
        </w:rPr>
        <w:t>​</w:t>
      </w:r>
    </w:p>
    <w:p w:rsidR="001D3FEC" w:rsidRPr="007E7F77" w:rsidRDefault="007F4E1C">
      <w:pPr>
        <w:spacing w:after="0" w:line="408" w:lineRule="auto"/>
        <w:ind w:left="120"/>
        <w:jc w:val="center"/>
        <w:rPr>
          <w:lang w:val="ru-RU"/>
        </w:rPr>
      </w:pPr>
      <w:r w:rsidRPr="007E7F77">
        <w:rPr>
          <w:rFonts w:ascii="Times New Roman" w:hAnsi="Times New Roman"/>
          <w:b/>
          <w:color w:val="000000"/>
          <w:sz w:val="28"/>
          <w:lang w:val="ru-RU"/>
        </w:rPr>
        <w:t>МБОУ «СОШ № 2 с. Белгатой»</w:t>
      </w:r>
    </w:p>
    <w:p w:rsidR="001D3FEC" w:rsidRPr="007E7F77" w:rsidRDefault="001D3FEC">
      <w:pPr>
        <w:spacing w:after="0"/>
        <w:ind w:left="120"/>
        <w:rPr>
          <w:lang w:val="ru-RU"/>
        </w:rPr>
      </w:pPr>
    </w:p>
    <w:p w:rsidR="001D3FEC" w:rsidRPr="007E7F77" w:rsidRDefault="001D3FEC">
      <w:pPr>
        <w:spacing w:after="0"/>
        <w:ind w:left="120"/>
        <w:rPr>
          <w:lang w:val="ru-RU"/>
        </w:rPr>
      </w:pPr>
    </w:p>
    <w:p w:rsidR="001D3FEC" w:rsidRPr="007E7F77" w:rsidRDefault="001D3FEC">
      <w:pPr>
        <w:spacing w:after="0"/>
        <w:ind w:left="120"/>
        <w:rPr>
          <w:lang w:val="ru-RU"/>
        </w:rPr>
      </w:pPr>
    </w:p>
    <w:p w:rsidR="001D3FEC" w:rsidRPr="007E7F77" w:rsidRDefault="001D3FEC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F4E1C" w:rsidRPr="00E2220E" w:rsidTr="007E7F77">
        <w:tc>
          <w:tcPr>
            <w:tcW w:w="3114" w:type="dxa"/>
          </w:tcPr>
          <w:p w:rsidR="007F4E1C" w:rsidRPr="0040209D" w:rsidRDefault="007F4E1C" w:rsidP="007F4E1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7F4E1C" w:rsidRPr="008944ED" w:rsidRDefault="007F4E1C" w:rsidP="007F4E1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7F4E1C" w:rsidRDefault="007F4E1C" w:rsidP="007F4E1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F4E1C" w:rsidRPr="008944ED" w:rsidRDefault="007F4E1C" w:rsidP="007F4E1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ФИО</w:t>
            </w:r>
          </w:p>
          <w:p w:rsidR="007F4E1C" w:rsidRDefault="007F4E1C" w:rsidP="007F4E1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7E7F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F4E1C" w:rsidRPr="0040209D" w:rsidRDefault="007F4E1C" w:rsidP="007F4E1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F4E1C" w:rsidRPr="0040209D" w:rsidRDefault="007F4E1C" w:rsidP="007F4E1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7F4E1C" w:rsidRPr="008944ED" w:rsidRDefault="007F4E1C" w:rsidP="007F4E1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дир. по УВР</w:t>
            </w:r>
          </w:p>
          <w:p w:rsidR="007F4E1C" w:rsidRDefault="007F4E1C" w:rsidP="007F4E1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F4E1C" w:rsidRPr="008944ED" w:rsidRDefault="007F4E1C" w:rsidP="007F4E1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Хасиева П. С.</w:t>
            </w:r>
          </w:p>
          <w:p w:rsidR="007F4E1C" w:rsidRDefault="007F4E1C" w:rsidP="007F4E1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F4E1C" w:rsidRPr="0040209D" w:rsidRDefault="007F4E1C" w:rsidP="007F4E1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F4E1C" w:rsidRDefault="007F4E1C" w:rsidP="007F4E1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F4E1C" w:rsidRPr="008944ED" w:rsidRDefault="007F4E1C" w:rsidP="007F4E1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7F4E1C" w:rsidRDefault="007F4E1C" w:rsidP="007F4E1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F4E1C" w:rsidRPr="008944ED" w:rsidRDefault="007F4E1C" w:rsidP="007F4E1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Муциев А. С.</w:t>
            </w:r>
          </w:p>
          <w:p w:rsidR="007F4E1C" w:rsidRDefault="007F4E1C" w:rsidP="007F4E1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F4E1C" w:rsidRPr="0040209D" w:rsidRDefault="007F4E1C" w:rsidP="007F4E1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D3FEC" w:rsidRDefault="001D3FEC">
      <w:pPr>
        <w:spacing w:after="0"/>
        <w:ind w:left="120"/>
      </w:pPr>
    </w:p>
    <w:p w:rsidR="001D3FEC" w:rsidRDefault="007F4E1C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1D3FEC" w:rsidRDefault="001D3FEC">
      <w:pPr>
        <w:spacing w:after="0"/>
        <w:ind w:left="120"/>
      </w:pPr>
    </w:p>
    <w:p w:rsidR="001D3FEC" w:rsidRDefault="001D3FEC">
      <w:pPr>
        <w:spacing w:after="0"/>
        <w:ind w:left="120"/>
      </w:pPr>
    </w:p>
    <w:p w:rsidR="001D3FEC" w:rsidRDefault="001D3FEC">
      <w:pPr>
        <w:spacing w:after="0"/>
        <w:ind w:left="120"/>
      </w:pPr>
    </w:p>
    <w:p w:rsidR="001D3FEC" w:rsidRDefault="007F4E1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D3FEC" w:rsidRDefault="007F4E1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1865566)</w:t>
      </w:r>
    </w:p>
    <w:p w:rsidR="001D3FEC" w:rsidRDefault="001D3FEC">
      <w:pPr>
        <w:spacing w:after="0"/>
        <w:ind w:left="120"/>
        <w:jc w:val="center"/>
      </w:pPr>
    </w:p>
    <w:p w:rsidR="001D3FEC" w:rsidRDefault="007F4E1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«Музыка»</w:t>
      </w:r>
    </w:p>
    <w:p w:rsidR="001D3FEC" w:rsidRDefault="007F4E1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для обучающихся 1 – 4 классов </w:t>
      </w:r>
    </w:p>
    <w:p w:rsidR="007E7F77" w:rsidRDefault="007E7F7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7E7F77" w:rsidRDefault="007E7F7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7E7F77" w:rsidRDefault="007E7F7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7E7F77" w:rsidRDefault="007E7F77" w:rsidP="007E7F77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Составитель: Хасиева П. С.</w:t>
      </w:r>
    </w:p>
    <w:p w:rsidR="001D3FEC" w:rsidRDefault="001D3FEC">
      <w:pPr>
        <w:spacing w:after="0"/>
        <w:ind w:left="120"/>
        <w:jc w:val="center"/>
      </w:pPr>
    </w:p>
    <w:p w:rsidR="007E7F77" w:rsidRDefault="007E7F77">
      <w:pPr>
        <w:spacing w:after="0"/>
        <w:ind w:left="120"/>
        <w:jc w:val="center"/>
      </w:pPr>
    </w:p>
    <w:p w:rsidR="001D3FEC" w:rsidRDefault="001D3FEC">
      <w:pPr>
        <w:spacing w:after="0"/>
        <w:ind w:left="120"/>
        <w:jc w:val="center"/>
      </w:pPr>
    </w:p>
    <w:p w:rsidR="001D3FEC" w:rsidRDefault="001D3FEC">
      <w:pPr>
        <w:spacing w:after="0"/>
        <w:ind w:left="120"/>
        <w:jc w:val="center"/>
      </w:pPr>
    </w:p>
    <w:p w:rsidR="001D3FEC" w:rsidRPr="007E7F77" w:rsidRDefault="007F4E1C">
      <w:pPr>
        <w:spacing w:after="0"/>
        <w:ind w:left="120"/>
        <w:jc w:val="center"/>
        <w:rPr>
          <w:lang w:val="ru-RU"/>
        </w:rPr>
      </w:pPr>
      <w:r w:rsidRPr="007E7F77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ea9f8b93-ec0a-46f1-b121-7d755706d3f8"/>
      <w:r w:rsidRPr="007E7F77">
        <w:rPr>
          <w:rFonts w:ascii="Times New Roman" w:hAnsi="Times New Roman"/>
          <w:b/>
          <w:color w:val="000000"/>
          <w:sz w:val="28"/>
          <w:lang w:val="ru-RU"/>
        </w:rPr>
        <w:t>с. Белгатой</w:t>
      </w:r>
      <w:bookmarkEnd w:id="3"/>
      <w:r w:rsidRPr="007E7F77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bc60fee5-3ea2-4a72-978d-d6513b1fb57a"/>
      <w:r w:rsidRPr="007E7F77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4"/>
      <w:r w:rsidRPr="007E7F7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E7F77">
        <w:rPr>
          <w:rFonts w:ascii="Times New Roman" w:hAnsi="Times New Roman"/>
          <w:color w:val="000000"/>
          <w:sz w:val="28"/>
          <w:lang w:val="ru-RU"/>
        </w:rPr>
        <w:t>​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13690802"/>
      <w:bookmarkEnd w:id="0"/>
      <w:r w:rsidRPr="007E7F77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течение периода начального общего образования необходимо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Программа по музыке предусматривает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Основная цель программы по музыке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Важнейшие задачи обучения музыке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уровне начального общего образования: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эмоционально-ценностной отзывчивости на прекрасноев жизни и в искусстве;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учебного предмета структурно представлено восемью модулями 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(тематическими линиями):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1 «Народная музыка России»;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2 «Классическая музыка»;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3 «Музыка в жизни человека»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вариативные: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4 «Музыка народов мира»;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5 «Духовная музыка»;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6 «Музыка театра и кино»;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7 «Современная музыкальная культура»;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8 «Музыкальная грамота»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Общее число часов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рекомендованных для изучения музыки </w:t>
      </w:r>
      <w:r w:rsidRPr="007E7F77">
        <w:rPr>
          <w:rFonts w:ascii="MS Mincho" w:eastAsia="MS Mincho" w:hAnsi="MS Mincho" w:cs="MS Mincho" w:hint="eastAsia"/>
          <w:color w:val="000000"/>
          <w:sz w:val="24"/>
          <w:szCs w:val="24"/>
          <w:lang w:val="ru-RU"/>
        </w:rPr>
        <w:t>‑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135 часов: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1 классе – 33 часа (1 час в неделю),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 2 классе – 34 часа (1 час в неделю),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3 классе – 34 часа (1 час в неделю),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4 классе – 34 часа (1 час в неделю).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1D3FEC" w:rsidRPr="007E7F77" w:rsidRDefault="001D3FE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1D3FEC" w:rsidRPr="007E7F77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13690803"/>
      <w:bookmarkEnd w:id="5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</w:t>
      </w: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</w:p>
    <w:p w:rsidR="001D3FEC" w:rsidRPr="007E7F77" w:rsidRDefault="001D3FE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«Народная музыка России»</w:t>
      </w:r>
    </w:p>
    <w:p w:rsidR="001D3FEC" w:rsidRPr="007E7F77" w:rsidRDefault="001D3FE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Край, в котором ты живёшь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 малой Родины. Песни, обряды, музыкальные инструменты.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музыкальных традициях своего родного края;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Русский фольклор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народные музыкальные инструменты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Сказки, мифы и легенды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манерой сказывания нараспев;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сказок, былин, эпических сказаний, рассказываемых нараспев;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иллюстраций к прослушанным музыкальным и литературным произведениям;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Жанры музыкального фольклора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Народные праздники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посещение театра, театрализованного представления;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народных гуляньях на улицах родного города, посёлка.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Первые артисты, народный театр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Скоморохи. Ярмарочный балаган. Вертеп.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справочных текстов по теме;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скоморошин;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народов России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</w:t>
      </w:r>
      <w:proofErr w:type="gram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например</w:t>
      </w:r>
      <w:proofErr w:type="gram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в творчестве профессиональных музыкантов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значении фольклористики;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популярных текстов о собирателях фольклора;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созданной композиторами на основе народных жанров и интонаций;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приёмов обработки, развития народных мелодий;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народных песен в композиторской обработке;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звучания одних и тех же мелодий в народном и композиторском варианте;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аргументированных оценочных суждений на основе сравнения;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1D3FEC" w:rsidRPr="007E7F77" w:rsidRDefault="001D3FE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«Классическая музыка»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1D3FEC" w:rsidRPr="007E7F77" w:rsidRDefault="001D3FE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композиторов, воспитывать их музыкальный вкус на подлинно художественных произведениях.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 – исполнитель – слушатель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просмотр видеозаписи концерта;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рассматривание иллюстраций;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по теме занятия;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правил поведения на концерте;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Композиторы – детям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эпитетов, иллюстраций к музыке;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жанра;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Оркестр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 в исполнении оркестра;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роли дирижёра,</w:t>
      </w:r>
      <w:r w:rsidRPr="007E7F77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дирижёр» – игра-имитация дирижёрских жестов во время звучания музыки;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 соответствующей тематики;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Фортепиано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многообразием красок фортепиано;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в исполнении известных пианистов;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пианист» – игра-имитация исполнительских движений во время звучания музыки;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детских пьес на фортепиано в исполнении учителя;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Флейта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в исполнении известных музыкантов-инструменталистов;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Скрипка, виолончель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игра-имитация исполнительских движений во время звучания музыки;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песен, посвящённых музыкальным инструментам;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Вокальная музыка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вокальной музыки;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вокальных произведений композиторов-классиков;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комплекса дыхательных, артикуляционных упражнений;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на развитие гибкости голоса, расширения его диапазона;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что значит красивое пение;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вокальных музыкальных произведений и их авторов;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композиторов-классиков;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вокальной музыки; школьный конкурс юных вокалистов.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знакомство с жанрами камерной инструментальной музыки;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композиторов-классиков;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комплекса выразительных средств;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своего впечатления от восприятия;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Программная музыка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Программное название, известный сюжет, литературный эпиграф.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музыкального образа, музыкальных средств, использованных композитором;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Симфоническая музыка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составом симфонического оркестра, группами инструментов;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 симфонического оркестра;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симфонической музыки;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«дирижирование» оркестром;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композиторы-классики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отечественных композиторов.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Европейские композиторы-классики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зарубежных композиторов.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чтение учебных текстов и художественной литературы биографического характера;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Мастерство исполнителя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исполнителей классической музыки;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программ, афиш консерватории, филармонии;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беседа на тему «Композитор – исполнитель – слушатель»;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классической музыки;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коллекции записей любимого исполнителя.</w:t>
      </w:r>
    </w:p>
    <w:p w:rsidR="001D3FEC" w:rsidRPr="007E7F77" w:rsidRDefault="001D3FE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3 «Музыка в жизни человека»</w:t>
      </w:r>
    </w:p>
    <w:p w:rsidR="001D3FEC" w:rsidRPr="007E7F77" w:rsidRDefault="001D3FE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Красота и вдохновение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красоты и вдохновения в жизни человека;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концентрация на её восприятии, своём внутреннем состоянии;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выстраивание хорового унисона – вокального и психологического;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одновременное взятие и снятие звука, навыки певческого дыхания по руке дирижёра;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красивой песни;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разучивание хоровода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пейзажи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музыки, посвящённой образам природы;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двигательная импровизация, пластическое интонирование;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одухотворенное исполнение песен о природе, её красоте;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портреты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в образе героя музыкального произведения;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харáктерное исполнение песни – портретной зарисовки;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Какой же праздник без музыки?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музыки на празднике;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торжественного, праздничного характера;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«дирижирование» фрагментами произведений;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конкурс на лучшего «дирижёра»;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тематических песен к ближайшему празднику;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почему на праздниках обязательно звучит музыка;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Танцы, игры и веселье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музыки скерцозного характера;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танцевальных движений;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танец-игра;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рефлексия собственного эмоционального состояния после участияв танцевальных композициях и импровизациях;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люди танцуют;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ритмическая импровизация в стиле определённого танцевального жанра;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на войне, музыка о войне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Главный музыкальный символ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Российской Федерации;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историей создания, правилами исполнения;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видеозаписей парада, церемонии награждения спортсменов;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чувство гордости, понятия достоинства и чести;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этических вопросов, связанных с государственными символами страны;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своей республики, города, школы.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времени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как музыка воздействует на человека;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1D3FEC" w:rsidRPr="007E7F77" w:rsidRDefault="001D3FE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4 «Музыка народов мира»</w:t>
      </w:r>
    </w:p>
    <w:p w:rsidR="001D3FEC" w:rsidRPr="007E7F77" w:rsidRDefault="001D3FE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Певец своего народа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Музыка стран ближнего зарубежья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знакомство с особенностями музыкального фольклора народов других стран;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стран дальнего зарубежья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Смешение традиций и культур в музыке Северной Америки.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Диалог культур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русских композиторов и русские музыкальные цитаты в творчестве зарубежных композиторов).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1D3FEC" w:rsidRPr="007E7F77" w:rsidRDefault="001D3FE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5 «Духовная музыка»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1D3FEC" w:rsidRPr="007E7F77" w:rsidRDefault="001D3FE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Звучание храма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обобщение жизненного опыта, связанного со звучанием колоколов;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выявление, обсуждение характера, выразительных средств, использованных композитором;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двигательная импровизация – имитация движений звонаря на колокольне;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и артикуляционные упражнения на основе звонарских приговорок;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просмотр документального фильма о колоколах;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Песни верующих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разучивание, исполнение вокальных произведений религиозного содержания;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характере музыки, манере исполнения, выразительных средствах;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документального фильма о значении молитвы;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рисование по мотивам прослушанных музыкальных произведений.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 в церкви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Орган и его роль в богослужении. Творчество И.С. Баха.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ответы на вопросы учителя;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органной музыки И.С. Баха;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впечатления от восприятия, характеристика музыкально-выразительных средств;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игровая имитация особенностей игры на органе (во время слушания);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трансформацией музыкального образа;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Русской православной церкви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исполняемых мелодий по нотной записи;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типа мелодического движения, особенностей ритма, темпа, динамики;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произведений музыки и живописи, посвящённых святым, Христу, Богородице;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Религиозные праздники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</w:t>
      </w:r>
      <w:proofErr w:type="gram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например</w:t>
      </w:r>
      <w:proofErr w:type="gram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1D3FEC" w:rsidRPr="007E7F77" w:rsidRDefault="001D3FE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Модуль № 6 «Музыка театра и кино»</w:t>
      </w:r>
    </w:p>
    <w:p w:rsidR="001D3FEC" w:rsidRPr="007E7F77" w:rsidRDefault="001D3FE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сказка на сцене, на экране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видеопросмотр музыкальной сказки;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игра-викторина «Угадай по голосу»;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детской оперы, музыкальной сказки;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Театр оперы и балета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знаменитыми музыкальными театрами;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музыкальных спектаклей с комментариями учителя;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особенностей балетного и оперного спектакля;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тесты или кроссворды на освоение специальных терминов;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танцевальная импровизация под музыку фрагмента балета;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доступного фрагмента, обработки песни (хора из оперы);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Балет. Хореография – искусство танца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балетной музыки;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Опера. Главные герои и номера оперного спектакля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Салтане», «Снегурочка»), М.И. Глинки («Руслан и Людмила»), К.В. Глюка («Орфей и Эвридика»), Дж. </w:t>
      </w:r>
      <w:r w:rsidRPr="007E7F77">
        <w:rPr>
          <w:rFonts w:ascii="Times New Roman" w:hAnsi="Times New Roman" w:cs="Times New Roman"/>
          <w:color w:val="000000"/>
          <w:sz w:val="24"/>
          <w:szCs w:val="24"/>
        </w:rPr>
        <w:t>Верди и других композиторов).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опер;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тембрами голосов оперных певцов;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терминологии;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тесты и кроссворды на проверку знаний;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песни, хора из оперы;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героев, сцен из опер;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фильма-оперы; постановка детской оперы.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Сюжет музыкального спектакля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либретто, структурой музыкального спектакля;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рисунок обложки для либретто опер и балетов;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музыки;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и терминологические тесты;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создание </w:t>
      </w:r>
      <w:proofErr w:type="gram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любительского видеофильма</w:t>
      </w:r>
      <w:proofErr w:type="gram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основе выбранного либретто; просмотр фильма-оперы или фильма-балета.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Оперетта, мюзикл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оперетты, мюзикла;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из оперетт, анализ характерных особенностей жанра;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популярных музыкальных спектаклей;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разных постановок одного и того же мюзикла;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Кто создаёт музыкальный спектакль?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по поводу синкретичного характера музыкального спектакля;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одного и того же спектакля в разных постановках;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различий в оформлении, режиссуре;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эскизов костюмов и декораций к одному из изученных музыкальных спектаклей;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виртуальный квест по музыкальному театру.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Патриотическая и народная тема в театре и кино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крупных сценических произведений, фильмов;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характера героев и событий;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нужна серьёзная музыка;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1D3FEC" w:rsidRPr="007E7F77" w:rsidRDefault="001D3FE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7 «Современная музыкальная культура»</w:t>
      </w:r>
    </w:p>
    <w:p w:rsidR="001D3FEC" w:rsidRPr="007E7F77" w:rsidRDefault="001D3FE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Современные обработки классической музыки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музыки классической и её современной обработки;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обработок классической музыки, сравнение их с оригиналом;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Джаз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джазовых музыкантов;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Исполнители современной музыки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видеоклипов современных исполнителей;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Электронные музыкальные инструменты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электронных тембров для создания музыки к фантастическому фильму;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 w:rsidRPr="007E7F77">
        <w:rPr>
          <w:rFonts w:ascii="Times New Roman" w:hAnsi="Times New Roman" w:cs="Times New Roman"/>
          <w:color w:val="000000"/>
          <w:sz w:val="24"/>
          <w:szCs w:val="24"/>
        </w:rPr>
        <w:t>Garage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7E7F77">
        <w:rPr>
          <w:rFonts w:ascii="Times New Roman" w:hAnsi="Times New Roman" w:cs="Times New Roman"/>
          <w:color w:val="000000"/>
          <w:sz w:val="24"/>
          <w:szCs w:val="24"/>
        </w:rPr>
        <w:t>Band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1D3FEC" w:rsidRPr="007E7F77" w:rsidRDefault="001D3FE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8 «Музыкальная грамота»</w:t>
      </w:r>
    </w:p>
    <w:p w:rsidR="001D3FEC" w:rsidRPr="007E7F77" w:rsidRDefault="001D3FE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Весь мир звучит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Звуки музыкальные и шумовые. Свойства звука: высота, громкость, длительность, тембр.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звуками музыкальными и шумовыми;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определение на слух звуков различного качества;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Звукоряд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Нотный стан, скрипичный ключ. Ноты первой октавы.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нотной записи;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с названием нот, игра на металлофоне звукоряда от ноты «до»;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Интонация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Выразительные и изобразительные интонации.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Ритмический рисунок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Размер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Равномерная пульсация. Сильные и слабые доли. Размеры 2/4, 3/4, 4/4.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по нотной записи размеров 2/4, 3/4, 4/4;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Музыкальный язык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изученных элементов на слух при восприятии музыкальных произведений;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Высота звуков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понятий «выше-ниже»;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регистра;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Мелодия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Мотив, музыкальная фраза. Поступенное, плавное движение мелодии, скачки. Мелодический рисунок.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Сопровождение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Аккомпанемент. Остинато. Вступление, заключение, проигрыш.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главного голоса и сопровождения;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 рукой линии движения главного голоса и аккомпанемента;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простейших элементов музыкальной формы: вступление, заключение, проигрыш;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графической схемы;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Песня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Куплетная форма. Запев, припев.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куплетной формы;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 куплетной формы;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куплетной форме;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куплетной формы при слушании незнакомых музыкальных произведений;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новых куплетов к знакомой песне.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Лад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ладового наклонения музыки;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«Солнышко – туча»;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лада;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распевания, вокальные упражнения, построенные на чередовании мажора и минора;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 с ярко выраженной ладовой окраской;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Пентатоника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Пентатоника – пятиступенный лад, распространённый у многих народов.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слушание инструментальных произведений, исполнение песен, написанных в пентатонике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Ноты в разных октавах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Ноты второй и малой октавы. Басовый ключ.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нотной записью во второй и малой октаве;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в какой октаве звучит музыкальный фрагмент;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Дополнительные обозначения в нотах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Реприза, фермата, вольта, украшения (трели, форшлаги).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дополнительными элементами нотной записи;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попевок, в которых присутствуют данные элементы.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Ритмические рисунки в размере 6/8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Размер 6/8. </w:t>
      </w:r>
      <w:r w:rsidRPr="007E7F77">
        <w:rPr>
          <w:rFonts w:ascii="Times New Roman" w:hAnsi="Times New Roman" w:cs="Times New Roman"/>
          <w:color w:val="000000"/>
          <w:sz w:val="24"/>
          <w:szCs w:val="24"/>
        </w:rPr>
        <w:t xml:space="preserve">Нота с точкой. 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Шестнадцатые. Пунктирный ритм.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 в размере 6/8;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Тональность. Гамма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устойчивых звуков;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«устой – неустой»;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упражнений – гамм с названием нот, прослеживание по нотам;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«тоника»;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 в заданной тональности.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Интервалы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«интервал»;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ступеневого состава мажорной и минорной гаммы (тон-полутон);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определения краски звучания различных интервалов;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разучивание, исполнение попевок и песен с ярко выраженной характерной интерваликой в мелодическом движении;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элементы двухголосия;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Гармония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интервалов и аккордов;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мажорных и минорных аккордов;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 и песен с мелодическим движениемпо звукам аккордов;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с элементами трёхголосия;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сочинение аккордового аккомпанемента к мелодии песни.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форма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произведений: определение формы их строения на слух;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двухчастной или трёхчастной форме;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Вариации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Варьирование как принцип развития. Тема. Вариации.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произведений, сочинённых в форме вариаций;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развитием, изменением основной темы;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ритмической партитуры, построенной по принципу вариаций;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вариаций.</w:t>
      </w:r>
    </w:p>
    <w:p w:rsidR="001D3FEC" w:rsidRPr="007E7F77" w:rsidRDefault="001D3FE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1D3FEC" w:rsidRPr="007E7F77">
          <w:pgSz w:w="11906" w:h="16383"/>
          <w:pgMar w:top="1134" w:right="850" w:bottom="1134" w:left="1701" w:header="720" w:footer="720" w:gutter="0"/>
          <w:cols w:space="720"/>
        </w:sectPr>
      </w:pP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13690804"/>
      <w:bookmarkEnd w:id="6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1D3FEC" w:rsidRPr="007E7F77" w:rsidRDefault="001D3FE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1) в области гражданско-патриотического воспитания: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достижениям отечественных мастеров культуры;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участвовать в творческой жизни своей школы, города, республики.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 области духовно-нравственного воспитания: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в области эстетического воспитания: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видеть прекрасное в жизни, наслаждаться красотой;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4) в области научного познания: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в области трудового воспитания: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посильное активное участие в практической деятельности;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трудолюбие в учёбе, настойчивость в достижении поставленных целей;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в сфере культуры и искусства;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труду и результатам трудовой деятельности.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в области экологического воспитания: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природе; неприятие действий, приносящих ей вред.</w:t>
      </w:r>
    </w:p>
    <w:p w:rsidR="001D3FEC" w:rsidRPr="007E7F77" w:rsidRDefault="001D3FE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39972685"/>
      <w:bookmarkEnd w:id="8"/>
    </w:p>
    <w:p w:rsidR="001D3FEC" w:rsidRPr="007E7F77" w:rsidRDefault="001D3FE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1D3FEC" w:rsidRPr="007E7F77" w:rsidRDefault="001D3FE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Овладение универсальными познавательными действиями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анализировать музыкальные тексты (акустические и </w:t>
      </w:r>
      <w:proofErr w:type="gramStart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нотные)по</w:t>
      </w:r>
      <w:proofErr w:type="gramEnd"/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предложенному учителем алгоритму;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невербальная коммуникация: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выступать перед публикой в качестве исполнителя музыки (соло или в коллективе);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вербальная коммуникация: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совместная деятельность (сотрудничество):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 оценивать свой вклад в общий результат;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проектные, творческие задания с опорой на предложенные образцы.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1D3FEC" w:rsidRPr="007E7F77" w:rsidRDefault="001D3FE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39972686"/>
      <w:bookmarkEnd w:id="9"/>
    </w:p>
    <w:p w:rsidR="001D3FEC" w:rsidRPr="007E7F77" w:rsidRDefault="001D3FE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1D3FEC" w:rsidRPr="007E7F77" w:rsidRDefault="001D3FE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1D3FEC" w:rsidRPr="007E7F77" w:rsidRDefault="001D3FE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Обучающиеся, освоившие основную образовательную программу по музыке: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уважением относятся к достижениям отечественной музыкальной культуры;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1 «Народная музыка России» обучающийся научится: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и называть знакомые народные музыкальные инструменты;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ритмический аккомпанемент на ударных инструментах</w:t>
      </w:r>
      <w:r w:rsid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исполнении народной песни;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2 «Классическая музыка» обучающийся научится: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исполнять (в том числе фрагментарно, отдельными темами) сочинения композиторов-классиков;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3 «Музыка в жизни человека» обучающийся научится: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4 «Музыка народов мира» обучающийся научится: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5 «Духовная музыка» обучающийся научится: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доступные образцы духовной музыки;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6 «Музыка театра и кино» обучающийся научится: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К концу изучения модуля № 7 «Современная музыкальная культура» обучающийся научится: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современные музыкальные произведения, соблюдая певческую культуру звука.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8 «Музыкальная грамота» обучающийся научится: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принципы развития: повтор, контраст, варьирование;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нотной записи в пределах певческого диапазона;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и создавать различные ритмические рисунки;</w:t>
      </w:r>
    </w:p>
    <w:p w:rsidR="001D3FEC" w:rsidRPr="007E7F77" w:rsidRDefault="007F4E1C" w:rsidP="007E7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7F7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песни с простым мелодическим рисунком.</w:t>
      </w:r>
    </w:p>
    <w:p w:rsidR="001D3FEC" w:rsidRPr="007E7F77" w:rsidRDefault="001D3FEC">
      <w:pPr>
        <w:rPr>
          <w:lang w:val="ru-RU"/>
        </w:rPr>
        <w:sectPr w:rsidR="001D3FEC" w:rsidRPr="007E7F77">
          <w:pgSz w:w="11906" w:h="16383"/>
          <w:pgMar w:top="1134" w:right="850" w:bottom="1134" w:left="1701" w:header="720" w:footer="720" w:gutter="0"/>
          <w:cols w:space="720"/>
        </w:sectPr>
      </w:pPr>
    </w:p>
    <w:p w:rsidR="001D3FEC" w:rsidRDefault="007F4E1C">
      <w:pPr>
        <w:spacing w:after="0"/>
        <w:ind w:left="120"/>
      </w:pPr>
      <w:bookmarkStart w:id="10" w:name="block-13690805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  <w:r w:rsidR="007E7F77">
        <w:rPr>
          <w:rFonts w:ascii="Times New Roman" w:hAnsi="Times New Roman"/>
          <w:b/>
          <w:color w:val="000000"/>
          <w:sz w:val="28"/>
          <w:lang w:val="ru-RU"/>
        </w:rPr>
        <w:t>(</w:t>
      </w:r>
      <w:r>
        <w:rPr>
          <w:rFonts w:ascii="Times New Roman" w:hAnsi="Times New Roman"/>
          <w:b/>
          <w:color w:val="000000"/>
          <w:sz w:val="28"/>
        </w:rPr>
        <w:t>4 КЛАСС</w:t>
      </w:r>
      <w:r w:rsidR="007E7F77">
        <w:rPr>
          <w:rFonts w:ascii="Times New Roman" w:hAnsi="Times New Roman"/>
          <w:b/>
          <w:color w:val="000000"/>
          <w:sz w:val="28"/>
          <w:lang w:val="ru-RU"/>
        </w:rPr>
        <w:t>)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6405"/>
        <w:gridCol w:w="993"/>
        <w:gridCol w:w="1142"/>
        <w:gridCol w:w="1147"/>
        <w:gridCol w:w="2812"/>
      </w:tblGrid>
      <w:tr w:rsidR="001D3FEC" w:rsidTr="00B66876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D3FEC" w:rsidRDefault="001D3FEC" w:rsidP="00B66876">
            <w:pPr>
              <w:spacing w:after="0" w:line="240" w:lineRule="auto"/>
              <w:ind w:left="135"/>
            </w:pPr>
          </w:p>
        </w:tc>
        <w:tc>
          <w:tcPr>
            <w:tcW w:w="6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D3FEC" w:rsidRDefault="001D3FEC" w:rsidP="00B66876">
            <w:pPr>
              <w:spacing w:after="0" w:line="240" w:lineRule="auto"/>
              <w:ind w:left="135"/>
            </w:pPr>
          </w:p>
        </w:tc>
        <w:tc>
          <w:tcPr>
            <w:tcW w:w="3282" w:type="dxa"/>
            <w:gridSpan w:val="3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D3FEC" w:rsidRDefault="001D3FEC" w:rsidP="00B66876">
            <w:pPr>
              <w:spacing w:after="0" w:line="240" w:lineRule="auto"/>
              <w:ind w:left="135"/>
            </w:pPr>
          </w:p>
        </w:tc>
      </w:tr>
      <w:tr w:rsidR="001D3FEC" w:rsidRPr="00B66876" w:rsidTr="00B6687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3FEC" w:rsidRDefault="001D3FEC" w:rsidP="00B66876">
            <w:pPr>
              <w:spacing w:after="0" w:line="240" w:lineRule="auto"/>
            </w:pPr>
          </w:p>
        </w:tc>
        <w:tc>
          <w:tcPr>
            <w:tcW w:w="640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3FEC" w:rsidRDefault="001D3FEC" w:rsidP="00B66876">
            <w:pPr>
              <w:spacing w:after="0" w:line="240" w:lineRule="auto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D3FEC" w:rsidRDefault="001D3FEC" w:rsidP="00B66876">
            <w:pPr>
              <w:spacing w:after="0" w:line="240" w:lineRule="auto"/>
              <w:ind w:left="135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Pr="00B66876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B668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</w:t>
            </w:r>
            <w:r w:rsidR="00B668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B668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1D3FEC" w:rsidRPr="00B66876" w:rsidRDefault="001D3FEC" w:rsidP="00B66876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Pr="00B66876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B668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</w:t>
            </w:r>
            <w:r w:rsidR="00B668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. </w:t>
            </w:r>
            <w:r w:rsidRPr="00B668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работы </w:t>
            </w:r>
          </w:p>
          <w:p w:rsidR="001D3FEC" w:rsidRPr="00B66876" w:rsidRDefault="001D3FEC" w:rsidP="00B66876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3FEC" w:rsidRPr="00B66876" w:rsidRDefault="001D3FEC" w:rsidP="00B66876">
            <w:pPr>
              <w:spacing w:after="0" w:line="240" w:lineRule="auto"/>
              <w:rPr>
                <w:lang w:val="ru-RU"/>
              </w:rPr>
            </w:pPr>
          </w:p>
        </w:tc>
      </w:tr>
      <w:tr w:rsidR="001D3FEC" w:rsidRPr="00B668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3FEC" w:rsidRPr="00B66876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B668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ИНВАРИАНТНАЯ ЧАСТЬ</w:t>
            </w:r>
          </w:p>
        </w:tc>
      </w:tr>
      <w:tr w:rsidR="001D3FEC" w:rsidRPr="00B668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3FEC" w:rsidRPr="00B66876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B668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6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668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Народная музыка России</w:t>
            </w:r>
          </w:p>
        </w:tc>
      </w:tr>
      <w:tr w:rsidR="001D3FEC" w:rsidRPr="007E7F77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Pr="00B66876" w:rsidRDefault="007F4E1C" w:rsidP="00B66876">
            <w:pPr>
              <w:spacing w:after="0" w:line="240" w:lineRule="auto"/>
              <w:rPr>
                <w:lang w:val="ru-RU"/>
              </w:rPr>
            </w:pPr>
            <w:r w:rsidRPr="00B66876">
              <w:rPr>
                <w:rFonts w:ascii="Times New Roman" w:hAnsi="Times New Roman"/>
                <w:color w:val="000000"/>
                <w:sz w:val="24"/>
                <w:lang w:val="ru-RU"/>
              </w:rPr>
              <w:t>1.1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B66876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  <w:r w:rsidR="007F4E1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RPr="007E7F77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B66876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RPr="007E7F77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B66876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RPr="007E7F77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B66876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RPr="007E7F77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B66876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RPr="007E7F77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  <w:jc w:val="center"/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66876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Tr="00B66876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B66876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3,5</w:t>
            </w:r>
            <w:r w:rsidR="007F4E1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101" w:type="dxa"/>
            <w:gridSpan w:val="3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</w:pPr>
          </w:p>
        </w:tc>
      </w:tr>
      <w:tr w:rsidR="001D3F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1D3FEC" w:rsidRPr="007E7F77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  <w:jc w:val="center"/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66876"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  <w:r w:rsidR="00B6687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RPr="007E7F77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  <w:jc w:val="center"/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66876"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RPr="007E7F77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B66876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RPr="007E7F77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B66876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RPr="007E7F77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  <w:jc w:val="center"/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66876"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RPr="007E7F77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  <w:jc w:val="center"/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66876"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  <w:r w:rsidR="00B6687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RPr="007E7F77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B66876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RPr="007E7F77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B66876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RPr="007E7F77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B66876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Tr="00B66876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B66876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4,5</w:t>
            </w:r>
            <w:r w:rsidR="007F4E1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101" w:type="dxa"/>
            <w:gridSpan w:val="3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</w:pPr>
          </w:p>
        </w:tc>
      </w:tr>
      <w:tr w:rsidR="001D3FEC" w:rsidRPr="007E7F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7F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1D3FEC" w:rsidRPr="007E7F77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B66876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Tr="00B66876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B66876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5101" w:type="dxa"/>
            <w:gridSpan w:val="3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</w:pPr>
          </w:p>
        </w:tc>
      </w:tr>
      <w:tr w:rsidR="001D3F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ВАРИАТИВНАЯ ЧАСТЬ</w:t>
            </w:r>
          </w:p>
        </w:tc>
      </w:tr>
      <w:tr w:rsidR="001D3F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1D3FEC" w:rsidRPr="007E7F77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B66876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7F4E1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RPr="007E7F77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Pr="00B66876" w:rsidRDefault="007F4E1C" w:rsidP="00B66876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66876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Tr="00B66876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66876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101" w:type="dxa"/>
            <w:gridSpan w:val="3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</w:pPr>
          </w:p>
        </w:tc>
      </w:tr>
      <w:tr w:rsidR="001D3F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1D3FEC" w:rsidRPr="007E7F77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  <w:jc w:val="center"/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66876"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  <w:r w:rsidR="00B6687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Tr="00B66876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66876"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  <w:r w:rsidR="00B6687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101" w:type="dxa"/>
            <w:gridSpan w:val="3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</w:pPr>
          </w:p>
        </w:tc>
      </w:tr>
      <w:tr w:rsidR="001D3FEC" w:rsidRPr="007E7F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7F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1D3FEC" w:rsidRPr="007E7F77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B66876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RPr="007E7F77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B66876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RPr="007E7F77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B66876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7F4E1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RPr="007E7F77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  <w:jc w:val="center"/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66876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RPr="007E7F77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  <w:jc w:val="center"/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66876"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Tr="00B66876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Pr="00B66876" w:rsidRDefault="00B66876" w:rsidP="00B66876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3,5</w:t>
            </w:r>
          </w:p>
        </w:tc>
        <w:tc>
          <w:tcPr>
            <w:tcW w:w="5101" w:type="dxa"/>
            <w:gridSpan w:val="3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</w:pPr>
          </w:p>
        </w:tc>
      </w:tr>
      <w:tr w:rsidR="001D3F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1D3FEC" w:rsidRPr="007E7F77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B66876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7F4E1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RPr="007E7F77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B66876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Tr="00B66876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B66876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1,5</w:t>
            </w:r>
            <w:r w:rsidR="007F4E1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101" w:type="dxa"/>
            <w:gridSpan w:val="3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</w:pPr>
          </w:p>
        </w:tc>
      </w:tr>
      <w:tr w:rsidR="001D3F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1D3FEC" w:rsidRPr="007E7F77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B66876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RPr="007E7F77" w:rsidTr="00B6687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B66876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FEC" w:rsidTr="00B66876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B66876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7F4E1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101" w:type="dxa"/>
            <w:gridSpan w:val="3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</w:pPr>
          </w:p>
        </w:tc>
      </w:tr>
      <w:tr w:rsidR="001D3FEC" w:rsidTr="00B66876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1D3FEC" w:rsidRPr="007E7F77" w:rsidRDefault="007F4E1C" w:rsidP="00B66876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  <w:jc w:val="center"/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66876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D3FEC" w:rsidRDefault="007F4E1C" w:rsidP="00B668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D3FEC" w:rsidRDefault="001D3FEC" w:rsidP="00B66876">
            <w:pPr>
              <w:spacing w:after="0" w:line="240" w:lineRule="auto"/>
            </w:pPr>
          </w:p>
        </w:tc>
      </w:tr>
    </w:tbl>
    <w:p w:rsidR="001D3FEC" w:rsidRDefault="001D3FEC">
      <w:pPr>
        <w:sectPr w:rsidR="001D3F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3FEC" w:rsidRDefault="007F4E1C">
      <w:pPr>
        <w:spacing w:after="0"/>
        <w:ind w:left="120"/>
      </w:pPr>
      <w:bookmarkStart w:id="11" w:name="block-13690806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  <w:r w:rsidR="00FE100C">
        <w:rPr>
          <w:rFonts w:ascii="Times New Roman" w:hAnsi="Times New Roman"/>
          <w:b/>
          <w:color w:val="000000"/>
          <w:sz w:val="28"/>
          <w:lang w:val="ru-RU"/>
        </w:rPr>
        <w:t>(</w:t>
      </w:r>
      <w:r>
        <w:rPr>
          <w:rFonts w:ascii="Times New Roman" w:hAnsi="Times New Roman"/>
          <w:b/>
          <w:color w:val="000000"/>
          <w:sz w:val="28"/>
        </w:rPr>
        <w:t>4 КЛАСС</w:t>
      </w:r>
      <w:r w:rsidR="00FE100C">
        <w:rPr>
          <w:rFonts w:ascii="Times New Roman" w:hAnsi="Times New Roman"/>
          <w:b/>
          <w:color w:val="000000"/>
          <w:sz w:val="28"/>
          <w:lang w:val="ru-RU"/>
        </w:rPr>
        <w:t>)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1427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3588"/>
        <w:gridCol w:w="1051"/>
        <w:gridCol w:w="1962"/>
        <w:gridCol w:w="1910"/>
        <w:gridCol w:w="1094"/>
        <w:gridCol w:w="1155"/>
        <w:gridCol w:w="2824"/>
      </w:tblGrid>
      <w:tr w:rsidR="00FE100C" w:rsidRPr="00FE100C" w:rsidTr="00FE100C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E100C" w:rsidRDefault="00FE100C" w:rsidP="00FE100C">
            <w:pPr>
              <w:spacing w:after="0" w:line="240" w:lineRule="auto"/>
              <w:ind w:left="135"/>
            </w:pPr>
          </w:p>
        </w:tc>
        <w:tc>
          <w:tcPr>
            <w:tcW w:w="35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E100C" w:rsidRDefault="00FE100C" w:rsidP="00FE100C">
            <w:pPr>
              <w:spacing w:after="0" w:line="240" w:lineRule="auto"/>
              <w:ind w:left="135"/>
            </w:pPr>
          </w:p>
        </w:tc>
        <w:tc>
          <w:tcPr>
            <w:tcW w:w="4923" w:type="dxa"/>
            <w:gridSpan w:val="3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49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100C" w:rsidRPr="00FE100C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  <w:r w:rsidRPr="00FE10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Дата изучения </w:t>
            </w:r>
          </w:p>
          <w:p w:rsidR="00FE100C" w:rsidRDefault="00FE100C" w:rsidP="00FE100C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100C" w:rsidRPr="00FE100C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  <w:r w:rsidRPr="00FE10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Электронные цифровые образовательные ресурсы </w:t>
            </w:r>
          </w:p>
          <w:p w:rsidR="00FE100C" w:rsidRPr="00FE100C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FE100C" w:rsidTr="00FE100C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100C" w:rsidRPr="00FE100C" w:rsidRDefault="00FE100C" w:rsidP="00FE100C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358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100C" w:rsidRPr="00FE100C" w:rsidRDefault="00FE100C" w:rsidP="00FE100C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E100C" w:rsidRDefault="00FE100C" w:rsidP="00FE100C">
            <w:pPr>
              <w:spacing w:after="0" w:line="240" w:lineRule="auto"/>
              <w:ind w:left="135"/>
            </w:pP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E100C" w:rsidRDefault="00FE100C" w:rsidP="00FE100C">
            <w:pPr>
              <w:spacing w:after="0" w:line="240" w:lineRule="auto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E100C" w:rsidRDefault="00FE100C" w:rsidP="00FE100C">
            <w:pPr>
              <w:spacing w:after="0" w:line="240" w:lineRule="auto"/>
              <w:ind w:left="135"/>
            </w:pPr>
          </w:p>
        </w:tc>
        <w:tc>
          <w:tcPr>
            <w:tcW w:w="109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FE100C" w:rsidRPr="00FE100C" w:rsidRDefault="00FE100C" w:rsidP="00FE10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FE100C"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</w:tc>
        <w:tc>
          <w:tcPr>
            <w:tcW w:w="1155" w:type="dxa"/>
            <w:tcBorders>
              <w:top w:val="single" w:sz="4" w:space="0" w:color="auto"/>
            </w:tcBorders>
          </w:tcPr>
          <w:p w:rsidR="00FE100C" w:rsidRPr="00FE100C" w:rsidRDefault="00FE100C" w:rsidP="00FE10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FE100C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28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100C" w:rsidRDefault="00FE100C" w:rsidP="00FE100C">
            <w:pPr>
              <w:spacing w:after="0" w:line="240" w:lineRule="auto"/>
            </w:pPr>
          </w:p>
        </w:tc>
      </w:tr>
      <w:tr w:rsidR="00FE100C" w:rsidTr="00FE100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26"/>
            </w:pPr>
          </w:p>
        </w:tc>
        <w:tc>
          <w:tcPr>
            <w:tcW w:w="3588" w:type="dxa"/>
            <w:tcMar>
              <w:top w:w="50" w:type="dxa"/>
              <w:left w:w="100" w:type="dxa"/>
            </w:tcMar>
            <w:vAlign w:val="center"/>
          </w:tcPr>
          <w:p w:rsidR="00FE100C" w:rsidRPr="007E7F77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  <w:jc w:val="center"/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</w:pPr>
          </w:p>
        </w:tc>
        <w:tc>
          <w:tcPr>
            <w:tcW w:w="1155" w:type="dxa"/>
          </w:tcPr>
          <w:p w:rsidR="00FE100C" w:rsidRDefault="00FE100C" w:rsidP="00FE100C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</w:pPr>
          </w:p>
        </w:tc>
      </w:tr>
      <w:tr w:rsidR="00FE100C" w:rsidRPr="007E7F77" w:rsidTr="00FE100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26"/>
            </w:pPr>
          </w:p>
        </w:tc>
        <w:tc>
          <w:tcPr>
            <w:tcW w:w="3588" w:type="dxa"/>
            <w:tcMar>
              <w:top w:w="50" w:type="dxa"/>
              <w:left w:w="100" w:type="dxa"/>
            </w:tcMar>
            <w:vAlign w:val="center"/>
          </w:tcPr>
          <w:p w:rsidR="00FE100C" w:rsidRPr="00FE100C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  <w:r w:rsidRPr="00FE100C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FE100C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FE100C" w:rsidRPr="00FE100C" w:rsidRDefault="00FE100C" w:rsidP="00FE100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FE1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FE100C" w:rsidRPr="00FE100C" w:rsidRDefault="00FE100C" w:rsidP="00FE100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100C" w:rsidRPr="00FE100C" w:rsidRDefault="00FE100C" w:rsidP="00FE100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FE100C" w:rsidRPr="00FE100C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55" w:type="dxa"/>
          </w:tcPr>
          <w:p w:rsidR="00FE100C" w:rsidRPr="007E7F77" w:rsidRDefault="00FE100C" w:rsidP="00FE100C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E100C" w:rsidRPr="007E7F77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FE100C" w:rsidTr="00FE100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E100C" w:rsidRPr="00FE100C" w:rsidRDefault="00FE100C" w:rsidP="00FE100C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26"/>
              <w:rPr>
                <w:lang w:val="ru-RU"/>
              </w:rPr>
            </w:pPr>
          </w:p>
        </w:tc>
        <w:tc>
          <w:tcPr>
            <w:tcW w:w="3588" w:type="dxa"/>
            <w:tcMar>
              <w:top w:w="50" w:type="dxa"/>
              <w:left w:w="100" w:type="dxa"/>
            </w:tcMar>
            <w:vAlign w:val="center"/>
          </w:tcPr>
          <w:p w:rsidR="00FE100C" w:rsidRPr="00FE100C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  <w:r w:rsidRPr="00FE100C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FE100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  <w:jc w:val="center"/>
            </w:pPr>
            <w:r w:rsidRPr="00FE1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</w:pPr>
          </w:p>
        </w:tc>
        <w:tc>
          <w:tcPr>
            <w:tcW w:w="1155" w:type="dxa"/>
          </w:tcPr>
          <w:p w:rsidR="00FE100C" w:rsidRDefault="00FE100C" w:rsidP="00FE100C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</w:pPr>
          </w:p>
        </w:tc>
      </w:tr>
      <w:tr w:rsidR="00FE100C" w:rsidTr="00FE100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26"/>
            </w:pPr>
          </w:p>
        </w:tc>
        <w:tc>
          <w:tcPr>
            <w:tcW w:w="3588" w:type="dxa"/>
            <w:tcMar>
              <w:top w:w="50" w:type="dxa"/>
              <w:left w:w="100" w:type="dxa"/>
            </w:tcMar>
            <w:vAlign w:val="center"/>
          </w:tcPr>
          <w:p w:rsidR="00FE100C" w:rsidRPr="007E7F77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  <w:jc w:val="center"/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</w:pPr>
          </w:p>
        </w:tc>
        <w:tc>
          <w:tcPr>
            <w:tcW w:w="1155" w:type="dxa"/>
          </w:tcPr>
          <w:p w:rsidR="00FE100C" w:rsidRDefault="00FE100C" w:rsidP="00FE100C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</w:pPr>
          </w:p>
        </w:tc>
      </w:tr>
      <w:tr w:rsidR="00B66876" w:rsidRPr="00B66876" w:rsidTr="00FE100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26"/>
            </w:pPr>
          </w:p>
        </w:tc>
        <w:tc>
          <w:tcPr>
            <w:tcW w:w="3588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  <w:r w:rsidRPr="00B6687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</w:t>
            </w:r>
            <w:r w:rsidR="00B6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B66876" w:rsidRPr="00B66876">
              <w:rPr>
                <w:rFonts w:ascii="Times New Roman" w:hAnsi="Times New Roman"/>
                <w:color w:val="000000"/>
                <w:sz w:val="24"/>
                <w:lang w:val="ru-RU"/>
              </w:rPr>
              <w:t>Оркестр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B6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55" w:type="dxa"/>
          </w:tcPr>
          <w:p w:rsidR="00FE100C" w:rsidRPr="00B66876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B66876" w:rsidP="00FE100C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E100C" w:rsidRPr="00FE100C" w:rsidTr="00572E1F">
        <w:trPr>
          <w:trHeight w:val="906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E100C" w:rsidRPr="00FE100C" w:rsidRDefault="00FE100C" w:rsidP="00FE100C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26"/>
              <w:rPr>
                <w:lang w:val="ru-RU"/>
              </w:rPr>
            </w:pPr>
          </w:p>
        </w:tc>
        <w:tc>
          <w:tcPr>
            <w:tcW w:w="3588" w:type="dxa"/>
            <w:tcMar>
              <w:top w:w="50" w:type="dxa"/>
              <w:left w:w="100" w:type="dxa"/>
            </w:tcMar>
            <w:vAlign w:val="center"/>
          </w:tcPr>
          <w:p w:rsidR="00FE100C" w:rsidRPr="00FE100C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  <w:r w:rsidRPr="00FE100C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  <w:p w:rsidR="00FE100C" w:rsidRPr="00FE100C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  <w:r w:rsidRPr="00FE100C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</w:t>
            </w:r>
          </w:p>
          <w:p w:rsidR="00FE100C" w:rsidRPr="00FE100C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  <w:r w:rsidRPr="00FE100C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FE100C" w:rsidRPr="00FE100C" w:rsidRDefault="00FE100C" w:rsidP="00FE100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FE100C" w:rsidRPr="00FE100C" w:rsidRDefault="00FE100C" w:rsidP="00FE100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100C" w:rsidRPr="00FE100C" w:rsidRDefault="00FE100C" w:rsidP="00FE100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FE100C" w:rsidRPr="00FE100C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55" w:type="dxa"/>
          </w:tcPr>
          <w:p w:rsidR="00FE100C" w:rsidRPr="00FE100C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E100C" w:rsidRPr="00FE100C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FE100C" w:rsidRPr="007E7F77" w:rsidTr="00FE100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E100C" w:rsidRPr="00FE100C" w:rsidRDefault="00FE100C" w:rsidP="00FE100C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26"/>
              <w:rPr>
                <w:lang w:val="ru-RU"/>
              </w:rPr>
            </w:pPr>
          </w:p>
        </w:tc>
        <w:tc>
          <w:tcPr>
            <w:tcW w:w="3588" w:type="dxa"/>
            <w:tcMar>
              <w:top w:w="50" w:type="dxa"/>
              <w:left w:w="100" w:type="dxa"/>
            </w:tcMar>
            <w:vAlign w:val="center"/>
          </w:tcPr>
          <w:p w:rsidR="00FE100C" w:rsidRPr="00FE100C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  <w:r w:rsidRPr="00FE100C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FE100C" w:rsidRPr="00FE100C" w:rsidRDefault="00FE100C" w:rsidP="00FE100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FE10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FE100C" w:rsidRPr="00FE100C" w:rsidRDefault="00FE100C" w:rsidP="00FE100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100C" w:rsidRPr="00FE100C" w:rsidRDefault="00FE100C" w:rsidP="00FE100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FE100C" w:rsidRPr="00FE100C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55" w:type="dxa"/>
          </w:tcPr>
          <w:p w:rsidR="00FE100C" w:rsidRPr="007E7F77" w:rsidRDefault="00FE100C" w:rsidP="00FE100C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E100C" w:rsidRPr="007E7F77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66876" w:rsidRPr="00B66876" w:rsidTr="00FE100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26"/>
            </w:pPr>
          </w:p>
        </w:tc>
        <w:tc>
          <w:tcPr>
            <w:tcW w:w="3588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  <w:r w:rsidRPr="00B6687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</w:t>
            </w:r>
            <w:r w:rsidR="00B6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B66876" w:rsidRPr="00B6687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B6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55" w:type="dxa"/>
          </w:tcPr>
          <w:p w:rsidR="00FE100C" w:rsidRPr="00B66876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B66876" w:rsidP="00FE100C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E100C" w:rsidRPr="007E7F77" w:rsidTr="00FE100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26"/>
            </w:pPr>
          </w:p>
        </w:tc>
        <w:tc>
          <w:tcPr>
            <w:tcW w:w="3588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  <w:r w:rsidRPr="00B66876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</w:t>
            </w:r>
            <w:r w:rsidR="00B6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B66876" w:rsidRPr="00B6687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B6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55" w:type="dxa"/>
          </w:tcPr>
          <w:p w:rsidR="00FE100C" w:rsidRPr="007E7F77" w:rsidRDefault="00FE100C" w:rsidP="00FE100C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E100C" w:rsidRPr="007E7F77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B66876" w:rsidRPr="00B66876" w:rsidTr="00FE100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26"/>
              <w:rPr>
                <w:lang w:val="ru-RU"/>
              </w:rPr>
            </w:pPr>
          </w:p>
        </w:tc>
        <w:tc>
          <w:tcPr>
            <w:tcW w:w="3588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  <w:r w:rsidRPr="00B66876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</w:t>
            </w:r>
            <w:r w:rsidR="00B6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B66876" w:rsidRPr="00B66876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B6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55" w:type="dxa"/>
          </w:tcPr>
          <w:p w:rsidR="00FE100C" w:rsidRPr="00B66876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B66876" w:rsidRPr="00B66876" w:rsidTr="00FE100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26"/>
              <w:rPr>
                <w:lang w:val="ru-RU"/>
              </w:rPr>
            </w:pPr>
          </w:p>
        </w:tc>
        <w:tc>
          <w:tcPr>
            <w:tcW w:w="3588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  <w:r w:rsidRPr="00B6687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B6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55" w:type="dxa"/>
          </w:tcPr>
          <w:p w:rsidR="00FE100C" w:rsidRPr="00B66876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FE100C" w:rsidRPr="007E7F77" w:rsidTr="00FE100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26"/>
              <w:rPr>
                <w:lang w:val="ru-RU"/>
              </w:rPr>
            </w:pPr>
          </w:p>
        </w:tc>
        <w:tc>
          <w:tcPr>
            <w:tcW w:w="3588" w:type="dxa"/>
            <w:tcMar>
              <w:top w:w="50" w:type="dxa"/>
              <w:left w:w="100" w:type="dxa"/>
            </w:tcMar>
            <w:vAlign w:val="center"/>
          </w:tcPr>
          <w:p w:rsidR="00FE100C" w:rsidRPr="007E7F77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  <w:jc w:val="center"/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</w:pPr>
          </w:p>
        </w:tc>
        <w:tc>
          <w:tcPr>
            <w:tcW w:w="1155" w:type="dxa"/>
          </w:tcPr>
          <w:p w:rsidR="00FE100C" w:rsidRPr="007E7F77" w:rsidRDefault="00FE100C" w:rsidP="00FE100C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E100C" w:rsidRPr="007E7F77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E100C" w:rsidTr="00FE100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26"/>
            </w:pPr>
          </w:p>
        </w:tc>
        <w:tc>
          <w:tcPr>
            <w:tcW w:w="3588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</w:pPr>
          </w:p>
        </w:tc>
        <w:tc>
          <w:tcPr>
            <w:tcW w:w="1155" w:type="dxa"/>
          </w:tcPr>
          <w:p w:rsidR="00FE100C" w:rsidRDefault="00FE100C" w:rsidP="00FE100C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</w:pPr>
          </w:p>
        </w:tc>
      </w:tr>
      <w:tr w:rsidR="00FE100C" w:rsidTr="00FE100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26"/>
            </w:pPr>
          </w:p>
        </w:tc>
        <w:tc>
          <w:tcPr>
            <w:tcW w:w="3588" w:type="dxa"/>
            <w:tcMar>
              <w:top w:w="50" w:type="dxa"/>
              <w:left w:w="100" w:type="dxa"/>
            </w:tcMar>
            <w:vAlign w:val="center"/>
          </w:tcPr>
          <w:p w:rsidR="00FE100C" w:rsidRPr="007E7F77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  <w:jc w:val="center"/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</w:pPr>
          </w:p>
        </w:tc>
        <w:tc>
          <w:tcPr>
            <w:tcW w:w="1155" w:type="dxa"/>
          </w:tcPr>
          <w:p w:rsidR="00FE100C" w:rsidRDefault="00FE100C" w:rsidP="00FE100C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</w:pPr>
          </w:p>
        </w:tc>
      </w:tr>
      <w:tr w:rsidR="00FE100C" w:rsidRPr="007E7F77" w:rsidTr="00FE100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26"/>
            </w:pPr>
          </w:p>
        </w:tc>
        <w:tc>
          <w:tcPr>
            <w:tcW w:w="3588" w:type="dxa"/>
            <w:tcMar>
              <w:top w:w="50" w:type="dxa"/>
              <w:left w:w="100" w:type="dxa"/>
            </w:tcMar>
            <w:vAlign w:val="center"/>
          </w:tcPr>
          <w:p w:rsidR="00FE100C" w:rsidRPr="007E7F77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  <w:jc w:val="center"/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</w:pPr>
          </w:p>
        </w:tc>
        <w:tc>
          <w:tcPr>
            <w:tcW w:w="1155" w:type="dxa"/>
          </w:tcPr>
          <w:p w:rsidR="00FE100C" w:rsidRPr="007E7F77" w:rsidRDefault="00FE100C" w:rsidP="00FE100C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E100C" w:rsidRPr="007E7F77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FE100C" w:rsidTr="00FE100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26"/>
            </w:pPr>
          </w:p>
        </w:tc>
        <w:tc>
          <w:tcPr>
            <w:tcW w:w="3588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</w:pPr>
          </w:p>
        </w:tc>
        <w:tc>
          <w:tcPr>
            <w:tcW w:w="1155" w:type="dxa"/>
          </w:tcPr>
          <w:p w:rsidR="00FE100C" w:rsidRDefault="00FE100C" w:rsidP="00FE100C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</w:pPr>
          </w:p>
        </w:tc>
      </w:tr>
      <w:tr w:rsidR="00FE100C" w:rsidRPr="007E7F77" w:rsidTr="00FE100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26"/>
            </w:pPr>
          </w:p>
        </w:tc>
        <w:tc>
          <w:tcPr>
            <w:tcW w:w="3588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  <w:r w:rsidRPr="00B66876">
              <w:rPr>
                <w:rFonts w:ascii="Times New Roman" w:hAnsi="Times New Roman"/>
                <w:color w:val="000000"/>
                <w:sz w:val="24"/>
                <w:lang w:val="ru-RU"/>
              </w:rPr>
              <w:t>Джаз</w:t>
            </w:r>
            <w:r w:rsidR="00B6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B66876" w:rsidRPr="00B66876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</w:t>
            </w:r>
            <w:r w:rsidR="00B6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B66876" w:rsidRPr="00B6687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</w:t>
            </w:r>
            <w:r w:rsidR="00B6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B6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FE100C" w:rsidRPr="00B66876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55" w:type="dxa"/>
          </w:tcPr>
          <w:p w:rsidR="00FE100C" w:rsidRPr="007E7F77" w:rsidRDefault="00FE100C" w:rsidP="00FE100C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E100C" w:rsidRPr="007E7F77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F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FE100C" w:rsidTr="00FE100C">
        <w:trPr>
          <w:trHeight w:val="144"/>
          <w:tblCellSpacing w:w="20" w:type="nil"/>
        </w:trPr>
        <w:tc>
          <w:tcPr>
            <w:tcW w:w="4275" w:type="dxa"/>
            <w:gridSpan w:val="2"/>
            <w:tcMar>
              <w:top w:w="50" w:type="dxa"/>
              <w:left w:w="100" w:type="dxa"/>
            </w:tcMar>
            <w:vAlign w:val="center"/>
          </w:tcPr>
          <w:p w:rsidR="00FE100C" w:rsidRPr="007E7F77" w:rsidRDefault="00FE100C" w:rsidP="00FE100C">
            <w:pPr>
              <w:spacing w:after="0" w:line="240" w:lineRule="auto"/>
              <w:ind w:left="135"/>
              <w:rPr>
                <w:lang w:val="ru-RU"/>
              </w:rPr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B66876">
            <w:pPr>
              <w:spacing w:after="0" w:line="240" w:lineRule="auto"/>
              <w:ind w:left="135"/>
              <w:jc w:val="center"/>
            </w:pPr>
            <w:r w:rsidRPr="007E7F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66876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49" w:type="dxa"/>
            <w:gridSpan w:val="2"/>
          </w:tcPr>
          <w:p w:rsidR="00FE100C" w:rsidRDefault="00FE100C" w:rsidP="00FE100C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E100C" w:rsidRDefault="00FE100C" w:rsidP="00FE100C">
            <w:pPr>
              <w:spacing w:after="0" w:line="240" w:lineRule="auto"/>
            </w:pPr>
          </w:p>
        </w:tc>
      </w:tr>
    </w:tbl>
    <w:p w:rsidR="001D3FEC" w:rsidRDefault="001D3FEC">
      <w:pPr>
        <w:sectPr w:rsidR="001D3F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3FEC" w:rsidRPr="00B66876" w:rsidRDefault="007F4E1C">
      <w:pPr>
        <w:spacing w:after="0"/>
        <w:ind w:left="120"/>
        <w:rPr>
          <w:lang w:val="ru-RU"/>
        </w:rPr>
      </w:pPr>
      <w:bookmarkStart w:id="12" w:name="block-13690807"/>
      <w:bookmarkEnd w:id="11"/>
      <w:r w:rsidRPr="00B6687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D3FEC" w:rsidRPr="00B66876" w:rsidRDefault="007F4E1C">
      <w:pPr>
        <w:spacing w:after="0" w:line="480" w:lineRule="auto"/>
        <w:ind w:left="120"/>
        <w:rPr>
          <w:lang w:val="ru-RU"/>
        </w:rPr>
      </w:pPr>
      <w:r w:rsidRPr="00B6687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D3FEC" w:rsidRPr="007E7F77" w:rsidRDefault="007F4E1C">
      <w:pPr>
        <w:spacing w:after="0" w:line="480" w:lineRule="auto"/>
        <w:ind w:left="120"/>
        <w:rPr>
          <w:lang w:val="ru-RU"/>
        </w:rPr>
      </w:pPr>
      <w:r w:rsidRPr="007E7F77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0d4d2a67-5837-4252-b43a-95aa3f3876a6"/>
      <w:r w:rsidRPr="007E7F77">
        <w:rPr>
          <w:rFonts w:ascii="Times New Roman" w:hAnsi="Times New Roman"/>
          <w:color w:val="000000"/>
          <w:sz w:val="28"/>
          <w:lang w:val="ru-RU"/>
        </w:rPr>
        <w:t>• Музыка, 4 класс/ Критская Е.Д., Сергеева Г.П., Шмагина Т.С., Акционерное общество «Издательство «</w:t>
      </w:r>
      <w:proofErr w:type="gramStart"/>
      <w:r w:rsidRPr="007E7F77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3"/>
      <w:r w:rsidRPr="007E7F7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7E7F77">
        <w:rPr>
          <w:rFonts w:ascii="Times New Roman" w:hAnsi="Times New Roman"/>
          <w:color w:val="000000"/>
          <w:sz w:val="28"/>
          <w:lang w:val="ru-RU"/>
        </w:rPr>
        <w:t>​</w:t>
      </w:r>
    </w:p>
    <w:p w:rsidR="001D3FEC" w:rsidRPr="007E7F77" w:rsidRDefault="007F4E1C">
      <w:pPr>
        <w:spacing w:after="0" w:line="480" w:lineRule="auto"/>
        <w:ind w:left="120"/>
        <w:rPr>
          <w:lang w:val="ru-RU"/>
        </w:rPr>
      </w:pPr>
      <w:r w:rsidRPr="007E7F77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1D3FEC" w:rsidRPr="007E7F77" w:rsidRDefault="007F4E1C">
      <w:pPr>
        <w:spacing w:after="0"/>
        <w:ind w:left="120"/>
        <w:rPr>
          <w:lang w:val="ru-RU"/>
        </w:rPr>
      </w:pPr>
      <w:r w:rsidRPr="007E7F77">
        <w:rPr>
          <w:rFonts w:ascii="Times New Roman" w:hAnsi="Times New Roman"/>
          <w:color w:val="000000"/>
          <w:sz w:val="28"/>
          <w:lang w:val="ru-RU"/>
        </w:rPr>
        <w:t>​</w:t>
      </w:r>
    </w:p>
    <w:p w:rsidR="001D3FEC" w:rsidRPr="007E7F77" w:rsidRDefault="007F4E1C">
      <w:pPr>
        <w:spacing w:after="0" w:line="480" w:lineRule="auto"/>
        <w:ind w:left="120"/>
        <w:rPr>
          <w:lang w:val="ru-RU"/>
        </w:rPr>
      </w:pPr>
      <w:r w:rsidRPr="007E7F7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D3FEC" w:rsidRPr="007E7F77" w:rsidRDefault="007F4E1C">
      <w:pPr>
        <w:spacing w:after="0" w:line="480" w:lineRule="auto"/>
        <w:ind w:left="120"/>
        <w:rPr>
          <w:lang w:val="ru-RU"/>
        </w:rPr>
      </w:pPr>
      <w:r w:rsidRPr="007E7F77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1D3FEC" w:rsidRPr="007E7F77" w:rsidRDefault="001D3FEC">
      <w:pPr>
        <w:spacing w:after="0"/>
        <w:ind w:left="120"/>
        <w:rPr>
          <w:lang w:val="ru-RU"/>
        </w:rPr>
      </w:pPr>
    </w:p>
    <w:p w:rsidR="001D3FEC" w:rsidRPr="007E7F77" w:rsidRDefault="007F4E1C">
      <w:pPr>
        <w:spacing w:after="0" w:line="480" w:lineRule="auto"/>
        <w:ind w:left="120"/>
        <w:rPr>
          <w:lang w:val="ru-RU"/>
        </w:rPr>
      </w:pPr>
      <w:r w:rsidRPr="007E7F7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D3FEC" w:rsidRDefault="007F4E1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7F4E1C" w:rsidRDefault="007F4E1C">
      <w:bookmarkStart w:id="14" w:name="_GoBack"/>
      <w:bookmarkEnd w:id="12"/>
      <w:bookmarkEnd w:id="14"/>
    </w:p>
    <w:sectPr w:rsidR="007F4E1C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4AC6" w:rsidRDefault="00F74AC6" w:rsidP="007E7F77">
      <w:pPr>
        <w:spacing w:after="0" w:line="240" w:lineRule="auto"/>
      </w:pPr>
      <w:r>
        <w:separator/>
      </w:r>
    </w:p>
  </w:endnote>
  <w:endnote w:type="continuationSeparator" w:id="0">
    <w:p w:rsidR="00F74AC6" w:rsidRDefault="00F74AC6" w:rsidP="007E7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6077725"/>
      <w:docPartObj>
        <w:docPartGallery w:val="Page Numbers (Bottom of Page)"/>
        <w:docPartUnique/>
      </w:docPartObj>
    </w:sdtPr>
    <w:sdtContent>
      <w:p w:rsidR="007F4E1C" w:rsidRDefault="007F4E1C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49EA" w:rsidRPr="001E49EA">
          <w:rPr>
            <w:noProof/>
            <w:lang w:val="ru-RU"/>
          </w:rPr>
          <w:t>36</w:t>
        </w:r>
        <w:r>
          <w:fldChar w:fldCharType="end"/>
        </w:r>
      </w:p>
    </w:sdtContent>
  </w:sdt>
  <w:p w:rsidR="007F4E1C" w:rsidRDefault="007F4E1C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4AC6" w:rsidRDefault="00F74AC6" w:rsidP="007E7F77">
      <w:pPr>
        <w:spacing w:after="0" w:line="240" w:lineRule="auto"/>
      </w:pPr>
      <w:r>
        <w:separator/>
      </w:r>
    </w:p>
  </w:footnote>
  <w:footnote w:type="continuationSeparator" w:id="0">
    <w:p w:rsidR="00F74AC6" w:rsidRDefault="00F74AC6" w:rsidP="007E7F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2E3487"/>
    <w:multiLevelType w:val="hybridMultilevel"/>
    <w:tmpl w:val="D1485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AE7287"/>
    <w:multiLevelType w:val="hybridMultilevel"/>
    <w:tmpl w:val="DD4663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FEC"/>
    <w:rsid w:val="001D3FEC"/>
    <w:rsid w:val="001E49EA"/>
    <w:rsid w:val="007E7F77"/>
    <w:rsid w:val="007F4E1C"/>
    <w:rsid w:val="00B66876"/>
    <w:rsid w:val="00F05B5A"/>
    <w:rsid w:val="00F74AC6"/>
    <w:rsid w:val="00FE1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74010"/>
  <w15:docId w15:val="{E48F80A9-9FBB-4CBA-8D04-EC6F57578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7E7F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E7F77"/>
  </w:style>
  <w:style w:type="paragraph" w:styleId="af0">
    <w:name w:val="List Paragraph"/>
    <w:basedOn w:val="a"/>
    <w:uiPriority w:val="99"/>
    <w:rsid w:val="00FE10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2ea4" TargetMode="External"/><Relationship Id="rId13" Type="http://schemas.openxmlformats.org/officeDocument/2006/relationships/hyperlink" Target="https://m.edsoo.ru/7f412ea4" TargetMode="External"/><Relationship Id="rId18" Type="http://schemas.openxmlformats.org/officeDocument/2006/relationships/hyperlink" Target="https://m.edsoo.ru/7f412ea4" TargetMode="External"/><Relationship Id="rId26" Type="http://schemas.openxmlformats.org/officeDocument/2006/relationships/hyperlink" Target="https://m.edsoo.ru/7f412ea4" TargetMode="External"/><Relationship Id="rId39" Type="http://schemas.openxmlformats.org/officeDocument/2006/relationships/hyperlink" Target="https://m.edsoo.ru/f5e99ad8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7f412ea4" TargetMode="External"/><Relationship Id="rId42" Type="http://schemas.openxmlformats.org/officeDocument/2006/relationships/hyperlink" Target="https://m.edsoo.ru/f5e96e50" TargetMode="External"/><Relationship Id="rId7" Type="http://schemas.openxmlformats.org/officeDocument/2006/relationships/footer" Target="footer1.xml"/><Relationship Id="rId12" Type="http://schemas.openxmlformats.org/officeDocument/2006/relationships/hyperlink" Target="https://m.edsoo.ru/7f412ea4" TargetMode="External"/><Relationship Id="rId17" Type="http://schemas.openxmlformats.org/officeDocument/2006/relationships/hyperlink" Target="https://m.edsoo.ru/7f412ea4" TargetMode="External"/><Relationship Id="rId25" Type="http://schemas.openxmlformats.org/officeDocument/2006/relationships/hyperlink" Target="https://m.edsoo.ru/7f412ea4" TargetMode="External"/><Relationship Id="rId33" Type="http://schemas.openxmlformats.org/officeDocument/2006/relationships/hyperlink" Target="https://m.edsoo.ru/7f412ea4" TargetMode="External"/><Relationship Id="rId38" Type="http://schemas.openxmlformats.org/officeDocument/2006/relationships/hyperlink" Target="https://m.edsoo.ru/f5e942cc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7f412ea4" TargetMode="External"/><Relationship Id="rId20" Type="http://schemas.openxmlformats.org/officeDocument/2006/relationships/hyperlink" Target="https://m.edsoo.ru/7f412ea4" TargetMode="External"/><Relationship Id="rId29" Type="http://schemas.openxmlformats.org/officeDocument/2006/relationships/hyperlink" Target="https://m.edsoo.ru/7f412ea4" TargetMode="External"/><Relationship Id="rId41" Type="http://schemas.openxmlformats.org/officeDocument/2006/relationships/hyperlink" Target="https://m.edsoo.ru/f5e93f5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2ea4" TargetMode="External"/><Relationship Id="rId24" Type="http://schemas.openxmlformats.org/officeDocument/2006/relationships/hyperlink" Target="https://m.edsoo.ru/7f412ea4" TargetMode="External"/><Relationship Id="rId32" Type="http://schemas.openxmlformats.org/officeDocument/2006/relationships/hyperlink" Target="https://m.edsoo.ru/7f412ea4" TargetMode="External"/><Relationship Id="rId37" Type="http://schemas.openxmlformats.org/officeDocument/2006/relationships/hyperlink" Target="https://m.edsoo.ru/f5e98bb0" TargetMode="External"/><Relationship Id="rId40" Type="http://schemas.openxmlformats.org/officeDocument/2006/relationships/hyperlink" Target="https://m.edsoo.ru/f5e98962" TargetMode="External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m.edsoo.ru/7f412ea4" TargetMode="External"/><Relationship Id="rId23" Type="http://schemas.openxmlformats.org/officeDocument/2006/relationships/hyperlink" Target="https://m.edsoo.ru/7f412ea4" TargetMode="External"/><Relationship Id="rId28" Type="http://schemas.openxmlformats.org/officeDocument/2006/relationships/hyperlink" Target="https://m.edsoo.ru/7f412ea4" TargetMode="External"/><Relationship Id="rId36" Type="http://schemas.openxmlformats.org/officeDocument/2006/relationships/hyperlink" Target="https://m.edsoo.ru/f5e99484" TargetMode="External"/><Relationship Id="rId10" Type="http://schemas.openxmlformats.org/officeDocument/2006/relationships/hyperlink" Target="https://m.edsoo.ru/7f412ea4" TargetMode="External"/><Relationship Id="rId19" Type="http://schemas.openxmlformats.org/officeDocument/2006/relationships/hyperlink" Target="https://m.edsoo.ru/7f412ea4" TargetMode="External"/><Relationship Id="rId31" Type="http://schemas.openxmlformats.org/officeDocument/2006/relationships/hyperlink" Target="https://m.edsoo.ru/7f412ea4" TargetMode="External"/><Relationship Id="rId44" Type="http://schemas.openxmlformats.org/officeDocument/2006/relationships/hyperlink" Target="https://m.edsoo.ru/f5e950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ea4" TargetMode="External"/><Relationship Id="rId14" Type="http://schemas.openxmlformats.org/officeDocument/2006/relationships/hyperlink" Target="https://m.edsoo.ru/7f412ea4" TargetMode="External"/><Relationship Id="rId22" Type="http://schemas.openxmlformats.org/officeDocument/2006/relationships/hyperlink" Target="https://m.edsoo.ru/7f412ea4" TargetMode="External"/><Relationship Id="rId27" Type="http://schemas.openxmlformats.org/officeDocument/2006/relationships/hyperlink" Target="https://m.edsoo.ru/7f412ea4" TargetMode="External"/><Relationship Id="rId30" Type="http://schemas.openxmlformats.org/officeDocument/2006/relationships/hyperlink" Target="https://m.edsoo.ru/7f412ea4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f5e98d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13222</Words>
  <Characters>75368</Characters>
  <Application>Microsoft Office Word</Application>
  <DocSecurity>0</DocSecurity>
  <Lines>628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UserH</dc:creator>
  <cp:lastModifiedBy>UserH</cp:lastModifiedBy>
  <cp:revision>3</cp:revision>
  <dcterms:created xsi:type="dcterms:W3CDTF">2023-09-06T18:19:00Z</dcterms:created>
  <dcterms:modified xsi:type="dcterms:W3CDTF">2023-09-06T18:20:00Z</dcterms:modified>
</cp:coreProperties>
</file>